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8D7D" w14:textId="75EEB136" w:rsidR="00295A7E" w:rsidRPr="00EB4D9F" w:rsidRDefault="00295A7E" w:rsidP="00295A7E">
      <w:pPr>
        <w:ind w:right="28"/>
        <w:jc w:val="center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</w:pPr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>Presse</w:t>
      </w:r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>nachricht</w:t>
      </w:r>
    </w:p>
    <w:p w14:paraId="068C433E" w14:textId="77777777" w:rsidR="00295A7E" w:rsidRPr="00EB4D9F" w:rsidRDefault="00295A7E" w:rsidP="00295A7E">
      <w:pPr>
        <w:ind w:right="28"/>
        <w:jc w:val="center"/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</w:pPr>
    </w:p>
    <w:p w14:paraId="0A43D27C" w14:textId="7CDFAA7F" w:rsidR="00295A7E" w:rsidRPr="00EB4D9F" w:rsidRDefault="00295A7E" w:rsidP="00295A7E">
      <w:pPr>
        <w:ind w:right="28"/>
        <w:jc w:val="center"/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</w:pPr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Liberec, </w:t>
      </w:r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den </w:t>
      </w:r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>24.05. 2021</w:t>
      </w:r>
    </w:p>
    <w:p w14:paraId="239A5AE5" w14:textId="77777777" w:rsidR="00295A7E" w:rsidRPr="00EB4D9F" w:rsidRDefault="00295A7E" w:rsidP="00295A7E">
      <w:pPr>
        <w:ind w:right="28"/>
        <w:rPr>
          <w:rFonts w:asciiTheme="minorHAnsi" w:hAnsiTheme="minorHAnsi" w:cstheme="minorHAnsi"/>
          <w:bCs/>
          <w:color w:val="262626" w:themeColor="text1" w:themeTint="D9"/>
          <w:sz w:val="22"/>
          <w:szCs w:val="22"/>
          <w:lang w:val="de-DE"/>
        </w:rPr>
      </w:pPr>
    </w:p>
    <w:p w14:paraId="66EEA793" w14:textId="702903C3" w:rsidR="00295A7E" w:rsidRPr="00EB4D9F" w:rsidRDefault="00EB4D9F" w:rsidP="00EB4D9F">
      <w:pPr>
        <w:ind w:right="28"/>
        <w:jc w:val="both"/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de-DE"/>
        </w:rPr>
      </w:pPr>
      <w:r w:rsidRPr="00EB4D9F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de-DE"/>
        </w:rPr>
        <w:t>T</w:t>
      </w:r>
      <w:r w:rsidR="00295A7E" w:rsidRPr="00EB4D9F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de-DE"/>
        </w:rPr>
        <w:t>rinkwasser-</w:t>
      </w:r>
      <w:r w:rsidR="00295A7E" w:rsidRPr="00EB4D9F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de-DE"/>
        </w:rPr>
        <w:t xml:space="preserve">Ersatzquellen, ein Schutzdamm und </w:t>
      </w:r>
      <w:r w:rsidR="00295A7E" w:rsidRPr="00EB4D9F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de-DE"/>
        </w:rPr>
        <w:t>all</w:t>
      </w:r>
      <w:r w:rsidR="00295A7E" w:rsidRPr="00EB4D9F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de-DE"/>
        </w:rPr>
        <w:t xml:space="preserve">jährliche </w:t>
      </w:r>
      <w:r w:rsidR="00295A7E" w:rsidRPr="00EB4D9F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de-DE"/>
        </w:rPr>
        <w:t xml:space="preserve">Auswertungen </w:t>
      </w:r>
      <w:r w:rsidR="00295A7E" w:rsidRPr="00EB4D9F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de-DE"/>
        </w:rPr>
        <w:t xml:space="preserve">der Auswirkungen des </w:t>
      </w:r>
      <w:r w:rsidR="00295A7E" w:rsidRPr="00EB4D9F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de-DE"/>
        </w:rPr>
        <w:t xml:space="preserve">Kohleabbaus </w:t>
      </w:r>
      <w:r w:rsidR="00295A7E" w:rsidRPr="00EB4D9F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de-DE"/>
        </w:rPr>
        <w:t xml:space="preserve">auf die Landschaft im Rahmen </w:t>
      </w:r>
      <w:r w:rsidR="00295A7E" w:rsidRPr="00EB4D9F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de-DE"/>
        </w:rPr>
        <w:t xml:space="preserve">einer </w:t>
      </w:r>
      <w:r w:rsidR="00295A7E" w:rsidRPr="00EB4D9F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de-DE"/>
        </w:rPr>
        <w:t xml:space="preserve">tschechisch-polnischen Regierungskommission. </w:t>
      </w:r>
      <w:r w:rsidR="00295A7E" w:rsidRPr="00EB4D9F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de-DE"/>
        </w:rPr>
        <w:t xml:space="preserve">Auch das will </w:t>
      </w:r>
      <w:r w:rsidR="00295A7E" w:rsidRPr="00EB4D9F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de-DE"/>
        </w:rPr>
        <w:t xml:space="preserve">die tschechische Seite von der polnischen Seite im Zusammenhang mit </w:t>
      </w:r>
      <w:proofErr w:type="spellStart"/>
      <w:r w:rsidR="00295A7E" w:rsidRPr="00EB4D9F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de-DE"/>
        </w:rPr>
        <w:t>Turów</w:t>
      </w:r>
      <w:proofErr w:type="spellEnd"/>
      <w:r w:rsidR="00295A7E" w:rsidRPr="00EB4D9F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de-DE"/>
        </w:rPr>
        <w:t xml:space="preserve"> </w:t>
      </w:r>
      <w:r w:rsidR="00295A7E" w:rsidRPr="00EB4D9F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lang w:val="de-DE"/>
        </w:rPr>
        <w:t>verlangen</w:t>
      </w:r>
    </w:p>
    <w:p w14:paraId="5ED46745" w14:textId="77777777" w:rsidR="00295A7E" w:rsidRPr="00EB4D9F" w:rsidRDefault="00295A7E" w:rsidP="00EB4D9F">
      <w:pPr>
        <w:ind w:right="28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</w:pPr>
    </w:p>
    <w:p w14:paraId="6C9FAC02" w14:textId="4D45E61D" w:rsidR="00295A7E" w:rsidRPr="00EB4D9F" w:rsidRDefault="00295A7E" w:rsidP="00EB4D9F">
      <w:pPr>
        <w:ind w:right="28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</w:pPr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 xml:space="preserve">Am Freitag, den 21. Mai 2021, hat der Europäische Gerichtshof die sofortige Aussetzung des </w:t>
      </w:r>
      <w:r w:rsidR="00D936B5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>Braunkohlea</w:t>
      </w:r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 xml:space="preserve">bbaus im polnischen </w:t>
      </w:r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 xml:space="preserve">Tagebau </w:t>
      </w:r>
      <w:proofErr w:type="spellStart"/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>Turów</w:t>
      </w:r>
      <w:proofErr w:type="spellEnd"/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 xml:space="preserve"> angeordnet. Die Aussetzung des Abbaus wurde von der Tschechischen Republik mittels einer Klage </w:t>
      </w:r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>veranlasst</w:t>
      </w:r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 xml:space="preserve">, </w:t>
      </w:r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 xml:space="preserve">denn nach ihrer Meinung wurde die </w:t>
      </w:r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>Erweiterung des Abbaus auf polnischer Seite nicht in Übereinstimmung mit der geltenden europäischen Gesetzgebung durchgeführt. Auch die Region Liberec unterstützte die</w:t>
      </w:r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>se Klage</w:t>
      </w:r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 xml:space="preserve">. Sowohl die tschechische als auch die polnische Seite </w:t>
      </w:r>
      <w:r w:rsidR="00EB4D9F"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 xml:space="preserve">sollen </w:t>
      </w:r>
      <w:r w:rsidR="00D936B5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 xml:space="preserve">daher </w:t>
      </w:r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 xml:space="preserve">über </w:t>
      </w:r>
      <w:r w:rsidR="00EB4D9F"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 xml:space="preserve">Ausgleichszahlungen </w:t>
      </w:r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 xml:space="preserve">verhandeln, </w:t>
      </w:r>
      <w:r w:rsidR="00EB4D9F"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 xml:space="preserve">die </w:t>
      </w:r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 xml:space="preserve">der </w:t>
      </w:r>
      <w:r w:rsidR="00EB4D9F"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 xml:space="preserve">Regionspräsident </w:t>
      </w:r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 xml:space="preserve">der Region Liberec in einem Brief an den </w:t>
      </w:r>
      <w:proofErr w:type="spellStart"/>
      <w:r w:rsidR="00EB4D9F"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>Woiwodschaft</w:t>
      </w:r>
      <w:r w:rsidR="00EB4D9F"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>sm</w:t>
      </w:r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>arschall</w:t>
      </w:r>
      <w:proofErr w:type="spellEnd"/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 xml:space="preserve"> der Woiwodschaft Niederschlesien im Februar dieses Jahres </w:t>
      </w:r>
      <w:proofErr w:type="gramStart"/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>beschrieben</w:t>
      </w:r>
      <w:proofErr w:type="gramEnd"/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 xml:space="preserve"> hat</w:t>
      </w:r>
      <w:r w:rsidR="00EB4D9F"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>te</w:t>
      </w:r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 xml:space="preserve">. </w:t>
      </w:r>
      <w:r w:rsidR="00EB4D9F"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>Z</w:t>
      </w:r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 xml:space="preserve">u </w:t>
      </w:r>
      <w:r w:rsidR="00EB4D9F"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 xml:space="preserve">diesen </w:t>
      </w:r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 xml:space="preserve">gehören der Bau eines </w:t>
      </w:r>
      <w:r w:rsidR="00EB4D9F"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>Schutze</w:t>
      </w:r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>rd</w:t>
      </w:r>
      <w:r w:rsidR="00EB4D9F"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>damms</w:t>
      </w:r>
      <w:r w:rsidRPr="00EB4D9F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de-DE"/>
        </w:rPr>
        <w:t xml:space="preserve"> und einer grünen Wand sowie der Bau eines Ersatzwasserversorgungssystems. </w:t>
      </w:r>
    </w:p>
    <w:p w14:paraId="6190664B" w14:textId="77777777" w:rsidR="00295A7E" w:rsidRPr="00EB4D9F" w:rsidRDefault="00295A7E" w:rsidP="00EB4D9F">
      <w:pPr>
        <w:ind w:right="28"/>
        <w:jc w:val="both"/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</w:pPr>
    </w:p>
    <w:p w14:paraId="4496C15C" w14:textId="3E8F399D" w:rsidR="00295A7E" w:rsidRPr="00EB4D9F" w:rsidRDefault="00295A7E" w:rsidP="00EB4D9F">
      <w:pPr>
        <w:ind w:right="28"/>
        <w:jc w:val="both"/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</w:pPr>
      <w:r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"Der staatliche Investor PGE muss die gleichen Regeln und Vorschriften </w:t>
      </w:r>
      <w:r w:rsid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einhalten</w:t>
      </w:r>
      <w:r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 wie jeder andere, der mit seinen Aktivitäten das </w:t>
      </w:r>
      <w:r w:rsidR="00EB4D9F"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Gebiet</w:t>
      </w:r>
      <w:r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, </w:t>
      </w:r>
      <w:r w:rsidR="00D936B5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das </w:t>
      </w:r>
      <w:r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Eigentum und </w:t>
      </w:r>
      <w:r w:rsidR="00EB4D9F"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oder </w:t>
      </w:r>
      <w:r w:rsidR="00D936B5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die </w:t>
      </w:r>
      <w:r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Rechte anderer </w:t>
      </w:r>
      <w:r w:rsidR="00EB4D9F"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Personen berühren </w:t>
      </w:r>
      <w:r w:rsidR="00D936B5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würde</w:t>
      </w:r>
      <w:r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. </w:t>
      </w:r>
      <w:r w:rsidR="00EB4D9F"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Er</w:t>
      </w:r>
      <w:r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 muss bereit sein, </w:t>
      </w:r>
      <w:r w:rsidR="00EB4D9F"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eine Einigung </w:t>
      </w:r>
      <w:r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mit denjenigen zu suchen und zu finden, die von de</w:t>
      </w:r>
      <w:r w:rsidR="00D936B5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n Handlungen </w:t>
      </w:r>
      <w:r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betroffen sein werden. Blockaden von Staatsgrenzen, Protestaktionen oder Angriffe</w:t>
      </w:r>
      <w:r w:rsid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 in </w:t>
      </w:r>
      <w:r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soziale</w:t>
      </w:r>
      <w:r w:rsid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n</w:t>
      </w:r>
      <w:r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 Medien werden diesen Streit nicht lösen. Der Weg führt über Verhandlungen und gegenseitige</w:t>
      </w:r>
      <w:r w:rsid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 respektvolle </w:t>
      </w:r>
      <w:r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Kommunikation, bei der es nicht darum geht, wer </w:t>
      </w:r>
      <w:r w:rsid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gewinnt</w:t>
      </w:r>
      <w:r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, sondern </w:t>
      </w:r>
      <w:r w:rsid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es geht </w:t>
      </w:r>
      <w:r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um die Achtung des europäischen Rechts", sagte Martin </w:t>
      </w:r>
      <w:proofErr w:type="spellStart"/>
      <w:r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Půta</w:t>
      </w:r>
      <w:proofErr w:type="spellEnd"/>
      <w:r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. "Wir haben ja immer betont, dass wir bereit sind, uns mit der polnischen Seite an einen Tisch zu setzen und nach den geltenden europäischen Regeln zu verhandeln. Wir haben sie</w:t>
      </w:r>
      <w:r w:rsid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 dazu seit </w:t>
      </w:r>
      <w:r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zwei Jahren aufgefordert. Zuletzt, im Februar dieses Jahres, habe ich </w:t>
      </w:r>
      <w:r w:rsidR="00EB4D9F"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an den polnischen </w:t>
      </w:r>
      <w:proofErr w:type="spellStart"/>
      <w:r w:rsid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Woiwodschaftsm</w:t>
      </w:r>
      <w:r w:rsidR="00EB4D9F"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arschall</w:t>
      </w:r>
      <w:proofErr w:type="spellEnd"/>
      <w:r w:rsidR="00EB4D9F"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 </w:t>
      </w:r>
      <w:r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einen Brief mit Vorschlägen für eine mögliche Lösung der Situation geschickt. Diese Punkte wurden auch vom</w:t>
      </w:r>
      <w:r w:rsidR="00D936B5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, heute schon </w:t>
      </w:r>
      <w:r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ehemaligen</w:t>
      </w:r>
      <w:r w:rsidR="00D936B5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,</w:t>
      </w:r>
      <w:r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 Außenminister Tomáš </w:t>
      </w:r>
      <w:proofErr w:type="spellStart"/>
      <w:r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Petříček</w:t>
      </w:r>
      <w:proofErr w:type="spellEnd"/>
      <w:r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 Anfang des Jahres in Warschau diskutiert. Ich bedauere, dass ich bis heute keine Antwort von der polnischen Seite, </w:t>
      </w:r>
      <w:r w:rsid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von </w:t>
      </w:r>
      <w:r w:rsidRPr="00EB4D9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dem polnischen Investor PGE, erhalten habe"</w:t>
      </w:r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, sagte </w:t>
      </w:r>
      <w:proofErr w:type="spellStart"/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>Půta</w:t>
      </w:r>
      <w:proofErr w:type="spellEnd"/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>.</w:t>
      </w:r>
    </w:p>
    <w:p w14:paraId="6684D158" w14:textId="77777777" w:rsidR="00295A7E" w:rsidRPr="00EB4D9F" w:rsidRDefault="00295A7E" w:rsidP="00EB4D9F">
      <w:pPr>
        <w:ind w:right="28"/>
        <w:jc w:val="both"/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</w:pPr>
    </w:p>
    <w:p w14:paraId="105FFE87" w14:textId="37FCCF4A" w:rsidR="00295A7E" w:rsidRPr="00EB4D9F" w:rsidRDefault="00295A7E" w:rsidP="00EB4D9F">
      <w:pPr>
        <w:ind w:right="28"/>
        <w:jc w:val="both"/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</w:pPr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Auf der polnischen Seite </w:t>
      </w:r>
      <w:r w:rsidR="00AC123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>erscheinen Des</w:t>
      </w:r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informationen und Fehlinterpretationen dessen, was die tschechische Seite </w:t>
      </w:r>
      <w:r w:rsidR="00AC123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in der Tat </w:t>
      </w:r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>fordert. Aus diesem Grund veröffentlicht die Region Liberec</w:t>
      </w:r>
      <w:r w:rsidR="00AC123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 den </w:t>
      </w:r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Brief des </w:t>
      </w:r>
      <w:r w:rsidR="00AC123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Regionspräsidenten </w:t>
      </w:r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Martin </w:t>
      </w:r>
      <w:proofErr w:type="spellStart"/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>Půta</w:t>
      </w:r>
      <w:proofErr w:type="spellEnd"/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, in dem es </w:t>
      </w:r>
      <w:r w:rsidR="00AC123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>steht</w:t>
      </w:r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. Der Brief war an den polnischen </w:t>
      </w:r>
      <w:proofErr w:type="spellStart"/>
      <w:r w:rsidR="00AC123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>Woiwodschaftsm</w:t>
      </w:r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>arschall</w:t>
      </w:r>
      <w:proofErr w:type="spellEnd"/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 gerichtet, bevor die Tschechische Republik eine Klage beim EU-Gerichtshof einreichte. </w:t>
      </w:r>
    </w:p>
    <w:p w14:paraId="4DB4478D" w14:textId="77777777" w:rsidR="00295A7E" w:rsidRPr="00EB4D9F" w:rsidRDefault="00295A7E" w:rsidP="00EB4D9F">
      <w:pPr>
        <w:ind w:right="28"/>
        <w:jc w:val="both"/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</w:pPr>
    </w:p>
    <w:p w14:paraId="1829C324" w14:textId="677B597E" w:rsidR="00295A7E" w:rsidRPr="00EB4D9F" w:rsidRDefault="00295A7E" w:rsidP="00EB4D9F">
      <w:pPr>
        <w:ind w:right="28"/>
        <w:jc w:val="both"/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</w:pPr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"Ich halte die </w:t>
      </w:r>
      <w:r w:rsid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Diskussionsv</w:t>
      </w:r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orschläge für </w:t>
      </w:r>
      <w:r w:rsid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angemessen</w:t>
      </w:r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, gerechtfertigt und durch Fakten </w:t>
      </w:r>
      <w:r w:rsid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belegt</w:t>
      </w:r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, </w:t>
      </w:r>
      <w:r w:rsid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sei es die Ertüchtigung </w:t>
      </w:r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der Wasserversorgung in </w:t>
      </w:r>
      <w:proofErr w:type="spellStart"/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Uheln</w:t>
      </w:r>
      <w:r w:rsid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á</w:t>
      </w:r>
      <w:proofErr w:type="spellEnd"/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 oder de</w:t>
      </w:r>
      <w:r w:rsid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r</w:t>
      </w:r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 Bau eine</w:t>
      </w:r>
      <w:r w:rsid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s</w:t>
      </w:r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 Schutz</w:t>
      </w:r>
      <w:r w:rsid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damms</w:t>
      </w:r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. </w:t>
      </w:r>
      <w:r w:rsid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Weitere </w:t>
      </w:r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Bedingungen </w:t>
      </w:r>
      <w:r w:rsid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solle</w:t>
      </w:r>
      <w:r w:rsidR="00D936B5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n</w:t>
      </w:r>
      <w:r w:rsid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 durch </w:t>
      </w:r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tschechisch-polnische Verhandlungen</w:t>
      </w:r>
      <w:r w:rsid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, am besten durch </w:t>
      </w:r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ein zwischenstaatliche</w:t>
      </w:r>
      <w:r w:rsid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s</w:t>
      </w:r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 Abkommen</w:t>
      </w:r>
      <w:r w:rsid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, ausgehandelt werden</w:t>
      </w:r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. </w:t>
      </w:r>
      <w:r w:rsid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Aus d</w:t>
      </w:r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eshalb sollte meine</w:t>
      </w:r>
      <w:r w:rsidR="00D936B5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s Erachtens </w:t>
      </w:r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eine Kommission mit Vertretern beider Länder </w:t>
      </w:r>
      <w:r w:rsid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gegründet</w:t>
      </w:r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 werden, die die Auswirkungen des </w:t>
      </w:r>
      <w:r w:rsid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Braunkohlea</w:t>
      </w:r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bbaus i</w:t>
      </w:r>
      <w:r w:rsid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m polnischen Tagebau </w:t>
      </w:r>
      <w:proofErr w:type="spellStart"/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Turów</w:t>
      </w:r>
      <w:proofErr w:type="spellEnd"/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 auf die </w:t>
      </w:r>
      <w:r w:rsid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dortige </w:t>
      </w:r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Bevölkerung und Landschaft, die ich zu schützen versuche, </w:t>
      </w:r>
      <w:r w:rsid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alljährlich </w:t>
      </w:r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 xml:space="preserve">objektiv </w:t>
      </w:r>
      <w:r w:rsid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aus</w:t>
      </w:r>
      <w:r w:rsidRPr="00AC123F">
        <w:rPr>
          <w:rFonts w:asciiTheme="minorHAnsi" w:hAnsiTheme="minorHAnsi" w:cstheme="minorHAnsi"/>
          <w:bCs/>
          <w:i/>
          <w:iCs/>
          <w:color w:val="262626" w:themeColor="text1" w:themeTint="D9"/>
          <w:sz w:val="20"/>
          <w:szCs w:val="20"/>
          <w:lang w:val="de-DE"/>
        </w:rPr>
        <w:t>wertet"</w:t>
      </w:r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, </w:t>
      </w:r>
      <w:r w:rsidR="00AC123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fügte der Regionspräsident </w:t>
      </w:r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Martin </w:t>
      </w:r>
      <w:proofErr w:type="spellStart"/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>Půta</w:t>
      </w:r>
      <w:proofErr w:type="spellEnd"/>
      <w:r w:rsidR="00AC123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 hinzu.</w:t>
      </w:r>
    </w:p>
    <w:p w14:paraId="15300A88" w14:textId="77777777" w:rsidR="00295A7E" w:rsidRPr="00EB4D9F" w:rsidRDefault="00295A7E" w:rsidP="00EB4D9F">
      <w:pPr>
        <w:ind w:right="28"/>
        <w:jc w:val="both"/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</w:pPr>
    </w:p>
    <w:p w14:paraId="6F10BDB3" w14:textId="012D7B3C" w:rsidR="00295A7E" w:rsidRPr="00EB4D9F" w:rsidRDefault="00295A7E" w:rsidP="00EB4D9F">
      <w:pPr>
        <w:ind w:right="28"/>
        <w:jc w:val="both"/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</w:pPr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Heute treffen sich sowohl die tschechische </w:t>
      </w:r>
      <w:r w:rsidR="00AC123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>und</w:t>
      </w:r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 die polnische Seite in der Region Liberec zu ersten Be</w:t>
      </w:r>
      <w:r w:rsidR="00AC123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sprechungen </w:t>
      </w:r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in dieser Angelegenheit. Die anschließenden und rechtsverbindlichen Verhandlungen werden jedoch auf zwischenstaatlicher Ebene geführt.   </w:t>
      </w:r>
    </w:p>
    <w:p w14:paraId="704A6201" w14:textId="77777777" w:rsidR="00295A7E" w:rsidRPr="00EB4D9F" w:rsidRDefault="00295A7E" w:rsidP="00295A7E">
      <w:pPr>
        <w:ind w:right="28"/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</w:pPr>
    </w:p>
    <w:p w14:paraId="709EA271" w14:textId="77777777" w:rsidR="00295A7E" w:rsidRPr="00EB4D9F" w:rsidRDefault="00295A7E" w:rsidP="00295A7E">
      <w:pPr>
        <w:ind w:right="28"/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</w:pPr>
    </w:p>
    <w:p w14:paraId="10CAC06A" w14:textId="77777777" w:rsidR="00295A7E" w:rsidRPr="00EB4D9F" w:rsidRDefault="00295A7E" w:rsidP="00295A7E">
      <w:pPr>
        <w:ind w:right="28"/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</w:pPr>
    </w:p>
    <w:p w14:paraId="42A4CE6D" w14:textId="6CBDF1E4" w:rsidR="00295A7E" w:rsidRPr="00EB4D9F" w:rsidRDefault="00295A7E" w:rsidP="00295A7E">
      <w:pPr>
        <w:ind w:right="28"/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</w:pPr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>M</w:t>
      </w:r>
      <w:r w:rsidR="00AC123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>a</w:t>
      </w:r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g. Andrea </w:t>
      </w:r>
      <w:proofErr w:type="spellStart"/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>Fulková</w:t>
      </w:r>
      <w:proofErr w:type="spellEnd"/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 </w:t>
      </w:r>
    </w:p>
    <w:p w14:paraId="479002BD" w14:textId="459B574B" w:rsidR="00295A7E" w:rsidRPr="00EB4D9F" w:rsidRDefault="00295A7E" w:rsidP="00295A7E">
      <w:pPr>
        <w:ind w:right="28"/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</w:pPr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>Abteilung für Presse und Außenbeziehungen des Regional</w:t>
      </w:r>
      <w:r w:rsidR="00AC123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 xml:space="preserve">amtes </w:t>
      </w:r>
      <w:r w:rsidRPr="00EB4D9F">
        <w:rPr>
          <w:rFonts w:asciiTheme="minorHAnsi" w:hAnsiTheme="minorHAnsi" w:cstheme="minorHAnsi"/>
          <w:bCs/>
          <w:color w:val="262626" w:themeColor="text1" w:themeTint="D9"/>
          <w:sz w:val="20"/>
          <w:szCs w:val="20"/>
          <w:lang w:val="de-DE"/>
        </w:rPr>
        <w:t>der Region Liberec</w:t>
      </w:r>
    </w:p>
    <w:p w14:paraId="757F4DF0" w14:textId="4D57DAAA" w:rsidR="00A931C9" w:rsidRPr="00EB4D9F" w:rsidRDefault="00A931C9" w:rsidP="00295A7E">
      <w:pPr>
        <w:ind w:right="28"/>
        <w:rPr>
          <w:rStyle w:val="Hypertextovodkaz"/>
          <w:rFonts w:asciiTheme="minorHAnsi" w:eastAsia="Arial" w:hAnsiTheme="minorHAnsi" w:cstheme="minorHAnsi"/>
          <w:color w:val="262626" w:themeColor="text1" w:themeTint="D9"/>
          <w:sz w:val="20"/>
          <w:szCs w:val="20"/>
          <w:u w:val="none"/>
          <w:lang w:val="de-DE" w:eastAsia="ja-JP"/>
        </w:rPr>
      </w:pPr>
      <w:r w:rsidRPr="00EB4D9F">
        <w:rPr>
          <w:rFonts w:asciiTheme="minorHAnsi" w:eastAsia="Arial" w:hAnsiTheme="minorHAnsi" w:cstheme="minorHAnsi"/>
          <w:color w:val="262626" w:themeColor="text1" w:themeTint="D9"/>
          <w:sz w:val="20"/>
          <w:szCs w:val="20"/>
          <w:lang w:val="de-DE" w:eastAsia="ja-JP"/>
        </w:rPr>
        <w:t>Facebook:</w:t>
      </w:r>
      <w:r w:rsidRPr="00EB4D9F">
        <w:rPr>
          <w:rFonts w:asciiTheme="minorHAnsi" w:hAnsiTheme="minorHAnsi" w:cstheme="minorHAnsi"/>
          <w:color w:val="262626" w:themeColor="text1" w:themeTint="D9"/>
          <w:sz w:val="20"/>
          <w:szCs w:val="20"/>
          <w:lang w:val="de-DE"/>
        </w:rPr>
        <w:t xml:space="preserve"> </w:t>
      </w:r>
      <w:hyperlink r:id="rId7" w:history="1">
        <w:proofErr w:type="spellStart"/>
        <w:r w:rsidR="00136C3A" w:rsidRPr="00EB4D9F">
          <w:rPr>
            <w:rStyle w:val="Hypertextovodkaz"/>
            <w:rFonts w:asciiTheme="minorHAnsi" w:eastAsia="Arial" w:hAnsiTheme="minorHAnsi" w:cstheme="minorHAnsi"/>
            <w:color w:val="262626" w:themeColor="text1" w:themeTint="D9"/>
            <w:sz w:val="20"/>
            <w:szCs w:val="20"/>
            <w:u w:val="none"/>
            <w:lang w:val="de-DE" w:eastAsia="ja-JP"/>
          </w:rPr>
          <w:t>Liberec</w:t>
        </w:r>
        <w:r w:rsidRPr="00EB4D9F">
          <w:rPr>
            <w:rStyle w:val="Hypertextovodkaz"/>
            <w:rFonts w:asciiTheme="minorHAnsi" w:eastAsia="Arial" w:hAnsiTheme="minorHAnsi" w:cstheme="minorHAnsi"/>
            <w:color w:val="262626" w:themeColor="text1" w:themeTint="D9"/>
            <w:sz w:val="20"/>
            <w:szCs w:val="20"/>
            <w:u w:val="none"/>
            <w:lang w:val="de-DE" w:eastAsia="ja-JP"/>
          </w:rPr>
          <w:t>kraj</w:t>
        </w:r>
        <w:proofErr w:type="spellEnd"/>
      </w:hyperlink>
    </w:p>
    <w:p w14:paraId="2FDDDEC8" w14:textId="77777777" w:rsidR="00A931C9" w:rsidRPr="00EB4D9F" w:rsidRDefault="00A931C9" w:rsidP="00295A7E">
      <w:pPr>
        <w:ind w:right="28"/>
        <w:rPr>
          <w:rFonts w:asciiTheme="minorHAnsi" w:eastAsia="Arial" w:hAnsiTheme="minorHAnsi" w:cstheme="minorHAnsi"/>
          <w:color w:val="262626" w:themeColor="text1" w:themeTint="D9"/>
          <w:sz w:val="20"/>
          <w:szCs w:val="20"/>
          <w:lang w:val="de-DE" w:eastAsia="ja-JP"/>
        </w:rPr>
      </w:pPr>
      <w:r w:rsidRPr="00EB4D9F">
        <w:rPr>
          <w:rFonts w:asciiTheme="minorHAnsi" w:eastAsia="Arial" w:hAnsiTheme="minorHAnsi" w:cstheme="minorHAnsi"/>
          <w:color w:val="262626" w:themeColor="text1" w:themeTint="D9"/>
          <w:sz w:val="20"/>
          <w:szCs w:val="20"/>
          <w:lang w:val="de-DE" w:eastAsia="ja-JP"/>
        </w:rPr>
        <w:t xml:space="preserve">Twitter: </w:t>
      </w:r>
      <w:hyperlink r:id="rId8" w:history="1">
        <w:proofErr w:type="spellStart"/>
        <w:r w:rsidRPr="00EB4D9F">
          <w:rPr>
            <w:rStyle w:val="Hypertextovodkaz"/>
            <w:rFonts w:asciiTheme="minorHAnsi" w:eastAsia="Arial" w:hAnsiTheme="minorHAnsi" w:cstheme="minorHAnsi"/>
            <w:color w:val="262626" w:themeColor="text1" w:themeTint="D9"/>
            <w:sz w:val="20"/>
            <w:szCs w:val="20"/>
            <w:u w:val="none"/>
            <w:lang w:val="de-DE" w:eastAsia="ja-JP"/>
          </w:rPr>
          <w:t>Libereckykraj</w:t>
        </w:r>
        <w:proofErr w:type="spellEnd"/>
      </w:hyperlink>
    </w:p>
    <w:p w14:paraId="0ACCF998" w14:textId="2F7192CD" w:rsidR="00034AF7" w:rsidRPr="00EB4D9F" w:rsidRDefault="00A931C9" w:rsidP="00295A7E">
      <w:pPr>
        <w:rPr>
          <w:rFonts w:asciiTheme="minorHAnsi" w:eastAsia="Arial" w:hAnsiTheme="minorHAnsi" w:cstheme="minorHAnsi"/>
          <w:bCs/>
          <w:color w:val="262626" w:themeColor="text1" w:themeTint="D9"/>
          <w:sz w:val="20"/>
          <w:szCs w:val="20"/>
          <w:u w:val="single"/>
          <w:lang w:val="de-DE"/>
        </w:rPr>
      </w:pPr>
      <w:r w:rsidRPr="00EB4D9F">
        <w:rPr>
          <w:rFonts w:asciiTheme="minorHAnsi" w:eastAsia="Arial" w:hAnsiTheme="minorHAnsi" w:cstheme="minorHAnsi"/>
          <w:color w:val="262626" w:themeColor="text1" w:themeTint="D9"/>
          <w:sz w:val="20"/>
          <w:szCs w:val="20"/>
          <w:lang w:val="de-DE" w:eastAsia="ja-JP"/>
        </w:rPr>
        <w:t>Instagram:</w:t>
      </w:r>
      <w:r w:rsidRPr="00EB4D9F">
        <w:rPr>
          <w:rFonts w:asciiTheme="minorHAnsi" w:hAnsiTheme="minorHAnsi" w:cstheme="minorHAnsi"/>
          <w:color w:val="262626" w:themeColor="text1" w:themeTint="D9"/>
          <w:sz w:val="20"/>
          <w:szCs w:val="20"/>
          <w:lang w:val="de-DE"/>
        </w:rPr>
        <w:t xml:space="preserve"> </w:t>
      </w:r>
      <w:hyperlink r:id="rId9" w:history="1">
        <w:proofErr w:type="spellStart"/>
        <w:r w:rsidRPr="00EB4D9F">
          <w:rPr>
            <w:rStyle w:val="Hypertextovodkaz"/>
            <w:rFonts w:asciiTheme="minorHAnsi" w:eastAsia="Arial" w:hAnsiTheme="minorHAnsi" w:cstheme="minorHAnsi"/>
            <w:color w:val="262626" w:themeColor="text1" w:themeTint="D9"/>
            <w:sz w:val="20"/>
            <w:szCs w:val="20"/>
            <w:u w:val="none"/>
            <w:lang w:val="de-DE" w:eastAsia="ja-JP"/>
          </w:rPr>
          <w:t>Libereckykraj</w:t>
        </w:r>
        <w:proofErr w:type="spellEnd"/>
      </w:hyperlink>
    </w:p>
    <w:sectPr w:rsidR="00034AF7" w:rsidRPr="00EB4D9F" w:rsidSect="004F0FC6">
      <w:footerReference w:type="default" r:id="rId10"/>
      <w:headerReference w:type="first" r:id="rId11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46E4" w14:textId="77777777" w:rsidR="00714573" w:rsidRDefault="00714573">
      <w:r>
        <w:separator/>
      </w:r>
    </w:p>
  </w:endnote>
  <w:endnote w:type="continuationSeparator" w:id="0">
    <w:p w14:paraId="1C385C85" w14:textId="77777777" w:rsidR="00714573" w:rsidRDefault="0071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6B9E9ECF" w:rsidR="00595CFF" w:rsidRPr="004F0FC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A978FA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A75E" w14:textId="77777777" w:rsidR="00714573" w:rsidRDefault="00714573">
      <w:r>
        <w:separator/>
      </w:r>
    </w:p>
  </w:footnote>
  <w:footnote w:type="continuationSeparator" w:id="0">
    <w:p w14:paraId="771098C6" w14:textId="77777777" w:rsidR="00714573" w:rsidRDefault="00714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F06C" w14:textId="77777777" w:rsidR="00C457FE" w:rsidRPr="00FC77F8" w:rsidRDefault="00C457FE" w:rsidP="006A417D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C5C42"/>
    <w:multiLevelType w:val="hybridMultilevel"/>
    <w:tmpl w:val="4E4AF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00EA2"/>
    <w:multiLevelType w:val="hybridMultilevel"/>
    <w:tmpl w:val="FA2E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0A05"/>
    <w:rsid w:val="00022FD5"/>
    <w:rsid w:val="00026F35"/>
    <w:rsid w:val="00026F3A"/>
    <w:rsid w:val="000336F0"/>
    <w:rsid w:val="00034AF7"/>
    <w:rsid w:val="000359B8"/>
    <w:rsid w:val="00053A4A"/>
    <w:rsid w:val="00054479"/>
    <w:rsid w:val="00057A08"/>
    <w:rsid w:val="00072CA9"/>
    <w:rsid w:val="00072FB5"/>
    <w:rsid w:val="00073412"/>
    <w:rsid w:val="0007524E"/>
    <w:rsid w:val="0008115D"/>
    <w:rsid w:val="00081AB2"/>
    <w:rsid w:val="00083A99"/>
    <w:rsid w:val="00087B4D"/>
    <w:rsid w:val="000949D4"/>
    <w:rsid w:val="00095D5F"/>
    <w:rsid w:val="00096B34"/>
    <w:rsid w:val="000A073E"/>
    <w:rsid w:val="000A3EE2"/>
    <w:rsid w:val="000B5735"/>
    <w:rsid w:val="000C34D9"/>
    <w:rsid w:val="000C778A"/>
    <w:rsid w:val="000C7AC9"/>
    <w:rsid w:val="000D1E77"/>
    <w:rsid w:val="000D4ACC"/>
    <w:rsid w:val="000D5822"/>
    <w:rsid w:val="000D6914"/>
    <w:rsid w:val="000D746D"/>
    <w:rsid w:val="000E2417"/>
    <w:rsid w:val="000E2EE8"/>
    <w:rsid w:val="000E6209"/>
    <w:rsid w:val="000F2618"/>
    <w:rsid w:val="000F4DC6"/>
    <w:rsid w:val="000F7FE0"/>
    <w:rsid w:val="00101424"/>
    <w:rsid w:val="00121AF2"/>
    <w:rsid w:val="00125B4B"/>
    <w:rsid w:val="001314B7"/>
    <w:rsid w:val="00133CFE"/>
    <w:rsid w:val="00134B23"/>
    <w:rsid w:val="001352AF"/>
    <w:rsid w:val="00136C3A"/>
    <w:rsid w:val="001423A3"/>
    <w:rsid w:val="0014422B"/>
    <w:rsid w:val="00144AE3"/>
    <w:rsid w:val="00144FD3"/>
    <w:rsid w:val="0014571E"/>
    <w:rsid w:val="001502E1"/>
    <w:rsid w:val="001538B8"/>
    <w:rsid w:val="0016156A"/>
    <w:rsid w:val="00164316"/>
    <w:rsid w:val="0016613D"/>
    <w:rsid w:val="001669FC"/>
    <w:rsid w:val="00166AE7"/>
    <w:rsid w:val="001759C2"/>
    <w:rsid w:val="0018198C"/>
    <w:rsid w:val="00182176"/>
    <w:rsid w:val="001874B7"/>
    <w:rsid w:val="00192D91"/>
    <w:rsid w:val="001941A7"/>
    <w:rsid w:val="001952EB"/>
    <w:rsid w:val="00195665"/>
    <w:rsid w:val="001A37A3"/>
    <w:rsid w:val="001A3976"/>
    <w:rsid w:val="001A6F2F"/>
    <w:rsid w:val="001B38D7"/>
    <w:rsid w:val="001C2240"/>
    <w:rsid w:val="001C4985"/>
    <w:rsid w:val="001C57FA"/>
    <w:rsid w:val="001C58BF"/>
    <w:rsid w:val="001C6BDB"/>
    <w:rsid w:val="001D6691"/>
    <w:rsid w:val="001F059E"/>
    <w:rsid w:val="001F281E"/>
    <w:rsid w:val="001F2D8D"/>
    <w:rsid w:val="001F45FF"/>
    <w:rsid w:val="001F7FDF"/>
    <w:rsid w:val="002011C4"/>
    <w:rsid w:val="00204757"/>
    <w:rsid w:val="00213F96"/>
    <w:rsid w:val="00226F3D"/>
    <w:rsid w:val="00234B8F"/>
    <w:rsid w:val="00236F49"/>
    <w:rsid w:val="002457B8"/>
    <w:rsid w:val="00247AD6"/>
    <w:rsid w:val="00250439"/>
    <w:rsid w:val="00250A7A"/>
    <w:rsid w:val="00252240"/>
    <w:rsid w:val="00265092"/>
    <w:rsid w:val="00271570"/>
    <w:rsid w:val="00271F17"/>
    <w:rsid w:val="002729F6"/>
    <w:rsid w:val="00283B38"/>
    <w:rsid w:val="0028419C"/>
    <w:rsid w:val="00284AAC"/>
    <w:rsid w:val="002906BF"/>
    <w:rsid w:val="00290716"/>
    <w:rsid w:val="0029470F"/>
    <w:rsid w:val="00295A7E"/>
    <w:rsid w:val="00297C9C"/>
    <w:rsid w:val="002A5112"/>
    <w:rsid w:val="002B4D91"/>
    <w:rsid w:val="002B59D5"/>
    <w:rsid w:val="002C6A65"/>
    <w:rsid w:val="002D1BF9"/>
    <w:rsid w:val="002D5C30"/>
    <w:rsid w:val="002D6352"/>
    <w:rsid w:val="002E1DD1"/>
    <w:rsid w:val="002E374C"/>
    <w:rsid w:val="002E4F93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174C4"/>
    <w:rsid w:val="00317F4E"/>
    <w:rsid w:val="00320212"/>
    <w:rsid w:val="00322DD7"/>
    <w:rsid w:val="0034161C"/>
    <w:rsid w:val="0034533C"/>
    <w:rsid w:val="00350F57"/>
    <w:rsid w:val="0036506A"/>
    <w:rsid w:val="00371542"/>
    <w:rsid w:val="00371F6B"/>
    <w:rsid w:val="003749C8"/>
    <w:rsid w:val="00375F75"/>
    <w:rsid w:val="00376C14"/>
    <w:rsid w:val="00383C8F"/>
    <w:rsid w:val="00384FC8"/>
    <w:rsid w:val="00396D88"/>
    <w:rsid w:val="00396E9E"/>
    <w:rsid w:val="00397474"/>
    <w:rsid w:val="003A1319"/>
    <w:rsid w:val="003A281B"/>
    <w:rsid w:val="003A593B"/>
    <w:rsid w:val="003A5ABF"/>
    <w:rsid w:val="003A5DB9"/>
    <w:rsid w:val="003B1828"/>
    <w:rsid w:val="003B25BB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401081"/>
    <w:rsid w:val="00402106"/>
    <w:rsid w:val="00402167"/>
    <w:rsid w:val="00420188"/>
    <w:rsid w:val="004244C1"/>
    <w:rsid w:val="004247D0"/>
    <w:rsid w:val="00426BC1"/>
    <w:rsid w:val="00443707"/>
    <w:rsid w:val="004525E5"/>
    <w:rsid w:val="00452F2E"/>
    <w:rsid w:val="00472920"/>
    <w:rsid w:val="004835DC"/>
    <w:rsid w:val="00485886"/>
    <w:rsid w:val="00492124"/>
    <w:rsid w:val="00492CB9"/>
    <w:rsid w:val="00497F07"/>
    <w:rsid w:val="004A2C77"/>
    <w:rsid w:val="004A597A"/>
    <w:rsid w:val="004A5A78"/>
    <w:rsid w:val="004A5F1B"/>
    <w:rsid w:val="004A5FD2"/>
    <w:rsid w:val="004B0AC8"/>
    <w:rsid w:val="004B0E98"/>
    <w:rsid w:val="004B21E1"/>
    <w:rsid w:val="004C4514"/>
    <w:rsid w:val="004D0417"/>
    <w:rsid w:val="004E3B4E"/>
    <w:rsid w:val="004E42D4"/>
    <w:rsid w:val="004E43C6"/>
    <w:rsid w:val="004E5DB7"/>
    <w:rsid w:val="004F0FC6"/>
    <w:rsid w:val="004F2F1B"/>
    <w:rsid w:val="004F3B58"/>
    <w:rsid w:val="004F67AD"/>
    <w:rsid w:val="00501255"/>
    <w:rsid w:val="0050387B"/>
    <w:rsid w:val="00505C48"/>
    <w:rsid w:val="00505E24"/>
    <w:rsid w:val="00506A05"/>
    <w:rsid w:val="00506D0B"/>
    <w:rsid w:val="00507404"/>
    <w:rsid w:val="00516DE7"/>
    <w:rsid w:val="00517051"/>
    <w:rsid w:val="00522C45"/>
    <w:rsid w:val="00527935"/>
    <w:rsid w:val="00527D26"/>
    <w:rsid w:val="005307A2"/>
    <w:rsid w:val="0053515A"/>
    <w:rsid w:val="005452C4"/>
    <w:rsid w:val="00547D95"/>
    <w:rsid w:val="005573E2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D2A13"/>
    <w:rsid w:val="005D556A"/>
    <w:rsid w:val="005D5D46"/>
    <w:rsid w:val="005E4769"/>
    <w:rsid w:val="005E6671"/>
    <w:rsid w:val="005E7AE1"/>
    <w:rsid w:val="005F1563"/>
    <w:rsid w:val="006107F8"/>
    <w:rsid w:val="00613311"/>
    <w:rsid w:val="00625252"/>
    <w:rsid w:val="00630D69"/>
    <w:rsid w:val="00632CCC"/>
    <w:rsid w:val="00640CE4"/>
    <w:rsid w:val="0064198C"/>
    <w:rsid w:val="006452AB"/>
    <w:rsid w:val="0065099D"/>
    <w:rsid w:val="00653A6E"/>
    <w:rsid w:val="00656F81"/>
    <w:rsid w:val="00657D49"/>
    <w:rsid w:val="006636AD"/>
    <w:rsid w:val="00671F8E"/>
    <w:rsid w:val="0067562B"/>
    <w:rsid w:val="00680056"/>
    <w:rsid w:val="0068067F"/>
    <w:rsid w:val="00684137"/>
    <w:rsid w:val="006858B9"/>
    <w:rsid w:val="006863EE"/>
    <w:rsid w:val="00687C3D"/>
    <w:rsid w:val="0069017D"/>
    <w:rsid w:val="00694022"/>
    <w:rsid w:val="006977F3"/>
    <w:rsid w:val="006A417D"/>
    <w:rsid w:val="006A68B7"/>
    <w:rsid w:val="006A6B74"/>
    <w:rsid w:val="006B6D08"/>
    <w:rsid w:val="006C0962"/>
    <w:rsid w:val="006D10E8"/>
    <w:rsid w:val="006D276D"/>
    <w:rsid w:val="006D2D26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6AA7"/>
    <w:rsid w:val="00707AE1"/>
    <w:rsid w:val="0071161A"/>
    <w:rsid w:val="00714573"/>
    <w:rsid w:val="007148BC"/>
    <w:rsid w:val="007163C8"/>
    <w:rsid w:val="0072269C"/>
    <w:rsid w:val="0072560C"/>
    <w:rsid w:val="0073057D"/>
    <w:rsid w:val="0073246E"/>
    <w:rsid w:val="007442C9"/>
    <w:rsid w:val="00747829"/>
    <w:rsid w:val="00747AD0"/>
    <w:rsid w:val="00752174"/>
    <w:rsid w:val="0077461C"/>
    <w:rsid w:val="00775C6D"/>
    <w:rsid w:val="0079119C"/>
    <w:rsid w:val="00795683"/>
    <w:rsid w:val="0079720B"/>
    <w:rsid w:val="007A1ECC"/>
    <w:rsid w:val="007A7E4E"/>
    <w:rsid w:val="007B2328"/>
    <w:rsid w:val="007B3783"/>
    <w:rsid w:val="007B5752"/>
    <w:rsid w:val="007C1CBB"/>
    <w:rsid w:val="007E1F2D"/>
    <w:rsid w:val="007E2FD5"/>
    <w:rsid w:val="007E3573"/>
    <w:rsid w:val="007E5287"/>
    <w:rsid w:val="007F135B"/>
    <w:rsid w:val="007F340A"/>
    <w:rsid w:val="007F7134"/>
    <w:rsid w:val="007F719C"/>
    <w:rsid w:val="00800DF7"/>
    <w:rsid w:val="0080246F"/>
    <w:rsid w:val="00803063"/>
    <w:rsid w:val="00804455"/>
    <w:rsid w:val="00811751"/>
    <w:rsid w:val="00812297"/>
    <w:rsid w:val="008142A8"/>
    <w:rsid w:val="00815260"/>
    <w:rsid w:val="008230CC"/>
    <w:rsid w:val="00825345"/>
    <w:rsid w:val="00836167"/>
    <w:rsid w:val="00836DB0"/>
    <w:rsid w:val="008372D3"/>
    <w:rsid w:val="00841A06"/>
    <w:rsid w:val="00841D15"/>
    <w:rsid w:val="008442C2"/>
    <w:rsid w:val="00845820"/>
    <w:rsid w:val="00860598"/>
    <w:rsid w:val="008756E8"/>
    <w:rsid w:val="008865B0"/>
    <w:rsid w:val="008927BD"/>
    <w:rsid w:val="00892AF6"/>
    <w:rsid w:val="008A0073"/>
    <w:rsid w:val="008A6FFB"/>
    <w:rsid w:val="008B020F"/>
    <w:rsid w:val="008B2652"/>
    <w:rsid w:val="008B3579"/>
    <w:rsid w:val="008B4A42"/>
    <w:rsid w:val="008B4E88"/>
    <w:rsid w:val="008C0503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05EB3"/>
    <w:rsid w:val="0091178E"/>
    <w:rsid w:val="00912ED4"/>
    <w:rsid w:val="00913D7E"/>
    <w:rsid w:val="009215FE"/>
    <w:rsid w:val="009245BC"/>
    <w:rsid w:val="00924CC6"/>
    <w:rsid w:val="00925651"/>
    <w:rsid w:val="009361D9"/>
    <w:rsid w:val="00954D18"/>
    <w:rsid w:val="00956A5C"/>
    <w:rsid w:val="009619F6"/>
    <w:rsid w:val="00963565"/>
    <w:rsid w:val="00963B8E"/>
    <w:rsid w:val="00965423"/>
    <w:rsid w:val="00976A65"/>
    <w:rsid w:val="009850C8"/>
    <w:rsid w:val="00985799"/>
    <w:rsid w:val="00985BDE"/>
    <w:rsid w:val="00985C15"/>
    <w:rsid w:val="00986F68"/>
    <w:rsid w:val="00991BA7"/>
    <w:rsid w:val="009A0341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3F9E"/>
    <w:rsid w:val="009D58D7"/>
    <w:rsid w:val="009F235B"/>
    <w:rsid w:val="00A029A2"/>
    <w:rsid w:val="00A11A74"/>
    <w:rsid w:val="00A150C4"/>
    <w:rsid w:val="00A20E12"/>
    <w:rsid w:val="00A24169"/>
    <w:rsid w:val="00A3100E"/>
    <w:rsid w:val="00A32C96"/>
    <w:rsid w:val="00A36347"/>
    <w:rsid w:val="00A37CE2"/>
    <w:rsid w:val="00A407F4"/>
    <w:rsid w:val="00A4291F"/>
    <w:rsid w:val="00A43CD9"/>
    <w:rsid w:val="00A50986"/>
    <w:rsid w:val="00A51352"/>
    <w:rsid w:val="00A53ED3"/>
    <w:rsid w:val="00A6102D"/>
    <w:rsid w:val="00A61D84"/>
    <w:rsid w:val="00A62146"/>
    <w:rsid w:val="00A66271"/>
    <w:rsid w:val="00A70FD7"/>
    <w:rsid w:val="00A772ED"/>
    <w:rsid w:val="00A8095F"/>
    <w:rsid w:val="00A8301A"/>
    <w:rsid w:val="00A853EE"/>
    <w:rsid w:val="00A85705"/>
    <w:rsid w:val="00A91277"/>
    <w:rsid w:val="00A931C9"/>
    <w:rsid w:val="00A978FA"/>
    <w:rsid w:val="00AB20D2"/>
    <w:rsid w:val="00AB6B45"/>
    <w:rsid w:val="00AC123F"/>
    <w:rsid w:val="00AC5497"/>
    <w:rsid w:val="00AD7CFD"/>
    <w:rsid w:val="00AE1743"/>
    <w:rsid w:val="00AE672F"/>
    <w:rsid w:val="00B05E11"/>
    <w:rsid w:val="00B061CE"/>
    <w:rsid w:val="00B06D3F"/>
    <w:rsid w:val="00B1119D"/>
    <w:rsid w:val="00B1653D"/>
    <w:rsid w:val="00B22F07"/>
    <w:rsid w:val="00B2308F"/>
    <w:rsid w:val="00B24819"/>
    <w:rsid w:val="00B24955"/>
    <w:rsid w:val="00B26D9D"/>
    <w:rsid w:val="00B33AE9"/>
    <w:rsid w:val="00B33FA2"/>
    <w:rsid w:val="00B36BDF"/>
    <w:rsid w:val="00B37222"/>
    <w:rsid w:val="00B401A8"/>
    <w:rsid w:val="00B4233D"/>
    <w:rsid w:val="00B42A44"/>
    <w:rsid w:val="00B4388C"/>
    <w:rsid w:val="00B43A46"/>
    <w:rsid w:val="00B43E31"/>
    <w:rsid w:val="00B477AD"/>
    <w:rsid w:val="00B47B83"/>
    <w:rsid w:val="00B54611"/>
    <w:rsid w:val="00B55506"/>
    <w:rsid w:val="00B568FB"/>
    <w:rsid w:val="00B6050D"/>
    <w:rsid w:val="00B6348C"/>
    <w:rsid w:val="00B725EA"/>
    <w:rsid w:val="00B742AA"/>
    <w:rsid w:val="00B749E5"/>
    <w:rsid w:val="00B956C9"/>
    <w:rsid w:val="00B96094"/>
    <w:rsid w:val="00B97FD6"/>
    <w:rsid w:val="00BA7B6F"/>
    <w:rsid w:val="00BB01B6"/>
    <w:rsid w:val="00BB1AB8"/>
    <w:rsid w:val="00BB32F4"/>
    <w:rsid w:val="00BB6F01"/>
    <w:rsid w:val="00BB70E1"/>
    <w:rsid w:val="00BD2BD0"/>
    <w:rsid w:val="00BD345D"/>
    <w:rsid w:val="00BD4FFF"/>
    <w:rsid w:val="00BD50AB"/>
    <w:rsid w:val="00BD5D47"/>
    <w:rsid w:val="00BE0ED7"/>
    <w:rsid w:val="00BE2582"/>
    <w:rsid w:val="00BE4AF7"/>
    <w:rsid w:val="00BE6385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2536D"/>
    <w:rsid w:val="00C26D49"/>
    <w:rsid w:val="00C33266"/>
    <w:rsid w:val="00C3410B"/>
    <w:rsid w:val="00C34927"/>
    <w:rsid w:val="00C3658A"/>
    <w:rsid w:val="00C3703C"/>
    <w:rsid w:val="00C457FE"/>
    <w:rsid w:val="00C45D7C"/>
    <w:rsid w:val="00C45F69"/>
    <w:rsid w:val="00C4712A"/>
    <w:rsid w:val="00C5144B"/>
    <w:rsid w:val="00C51B85"/>
    <w:rsid w:val="00C605D3"/>
    <w:rsid w:val="00C6370A"/>
    <w:rsid w:val="00C65A70"/>
    <w:rsid w:val="00C671F8"/>
    <w:rsid w:val="00C7247E"/>
    <w:rsid w:val="00C739D4"/>
    <w:rsid w:val="00C8109C"/>
    <w:rsid w:val="00C84292"/>
    <w:rsid w:val="00C86EAF"/>
    <w:rsid w:val="00C901C3"/>
    <w:rsid w:val="00C9358F"/>
    <w:rsid w:val="00CA0FF8"/>
    <w:rsid w:val="00CA5C37"/>
    <w:rsid w:val="00CA6B5D"/>
    <w:rsid w:val="00CB7555"/>
    <w:rsid w:val="00CC3782"/>
    <w:rsid w:val="00CC561F"/>
    <w:rsid w:val="00CC5B60"/>
    <w:rsid w:val="00CD0DCE"/>
    <w:rsid w:val="00CD2DFB"/>
    <w:rsid w:val="00CF1708"/>
    <w:rsid w:val="00CF61B7"/>
    <w:rsid w:val="00D02178"/>
    <w:rsid w:val="00D04609"/>
    <w:rsid w:val="00D1351E"/>
    <w:rsid w:val="00D2404B"/>
    <w:rsid w:val="00D24B94"/>
    <w:rsid w:val="00D3020D"/>
    <w:rsid w:val="00D31C71"/>
    <w:rsid w:val="00D325C9"/>
    <w:rsid w:val="00D40C74"/>
    <w:rsid w:val="00D47842"/>
    <w:rsid w:val="00D47C55"/>
    <w:rsid w:val="00D53737"/>
    <w:rsid w:val="00D57CDB"/>
    <w:rsid w:val="00D63E6D"/>
    <w:rsid w:val="00D64382"/>
    <w:rsid w:val="00D66A80"/>
    <w:rsid w:val="00D66F7F"/>
    <w:rsid w:val="00D719C9"/>
    <w:rsid w:val="00D768B4"/>
    <w:rsid w:val="00D8166B"/>
    <w:rsid w:val="00D835E3"/>
    <w:rsid w:val="00D936B5"/>
    <w:rsid w:val="00DA546B"/>
    <w:rsid w:val="00DB456D"/>
    <w:rsid w:val="00DB4B63"/>
    <w:rsid w:val="00DB5136"/>
    <w:rsid w:val="00DB6656"/>
    <w:rsid w:val="00DD6BFF"/>
    <w:rsid w:val="00DE1E83"/>
    <w:rsid w:val="00DE5FEF"/>
    <w:rsid w:val="00DF0A82"/>
    <w:rsid w:val="00DF0BB4"/>
    <w:rsid w:val="00DF4C7F"/>
    <w:rsid w:val="00E0041F"/>
    <w:rsid w:val="00E02090"/>
    <w:rsid w:val="00E0451C"/>
    <w:rsid w:val="00E07F00"/>
    <w:rsid w:val="00E164BB"/>
    <w:rsid w:val="00E172F4"/>
    <w:rsid w:val="00E23C82"/>
    <w:rsid w:val="00E241A6"/>
    <w:rsid w:val="00E31D57"/>
    <w:rsid w:val="00E345B9"/>
    <w:rsid w:val="00E36F8C"/>
    <w:rsid w:val="00E40B79"/>
    <w:rsid w:val="00E421F5"/>
    <w:rsid w:val="00E42E2C"/>
    <w:rsid w:val="00E43C17"/>
    <w:rsid w:val="00E44C71"/>
    <w:rsid w:val="00E468BC"/>
    <w:rsid w:val="00E5716A"/>
    <w:rsid w:val="00E57CB2"/>
    <w:rsid w:val="00E646DD"/>
    <w:rsid w:val="00E64909"/>
    <w:rsid w:val="00E6509B"/>
    <w:rsid w:val="00E65BA9"/>
    <w:rsid w:val="00E72412"/>
    <w:rsid w:val="00E74505"/>
    <w:rsid w:val="00E745BA"/>
    <w:rsid w:val="00E86F65"/>
    <w:rsid w:val="00E91955"/>
    <w:rsid w:val="00E92117"/>
    <w:rsid w:val="00E92A5F"/>
    <w:rsid w:val="00E93A6F"/>
    <w:rsid w:val="00E96C94"/>
    <w:rsid w:val="00EA0FEE"/>
    <w:rsid w:val="00EA18A1"/>
    <w:rsid w:val="00EA46FD"/>
    <w:rsid w:val="00EB34BA"/>
    <w:rsid w:val="00EB4A09"/>
    <w:rsid w:val="00EB4D9F"/>
    <w:rsid w:val="00EB66C2"/>
    <w:rsid w:val="00EB6A13"/>
    <w:rsid w:val="00EB6E71"/>
    <w:rsid w:val="00EC6A0E"/>
    <w:rsid w:val="00EC6ED8"/>
    <w:rsid w:val="00EC6EEB"/>
    <w:rsid w:val="00ED5220"/>
    <w:rsid w:val="00ED64C3"/>
    <w:rsid w:val="00ED6AE0"/>
    <w:rsid w:val="00EE2035"/>
    <w:rsid w:val="00EF18B3"/>
    <w:rsid w:val="00EF55FB"/>
    <w:rsid w:val="00EF5CB5"/>
    <w:rsid w:val="00F138D7"/>
    <w:rsid w:val="00F2069D"/>
    <w:rsid w:val="00F23DD1"/>
    <w:rsid w:val="00F27BFD"/>
    <w:rsid w:val="00F32C3D"/>
    <w:rsid w:val="00F34C9D"/>
    <w:rsid w:val="00F361AC"/>
    <w:rsid w:val="00F4695D"/>
    <w:rsid w:val="00F5002E"/>
    <w:rsid w:val="00F51CED"/>
    <w:rsid w:val="00F53368"/>
    <w:rsid w:val="00F54523"/>
    <w:rsid w:val="00F6244A"/>
    <w:rsid w:val="00F6555C"/>
    <w:rsid w:val="00F6661A"/>
    <w:rsid w:val="00F740AC"/>
    <w:rsid w:val="00F750D3"/>
    <w:rsid w:val="00F80C86"/>
    <w:rsid w:val="00F826EA"/>
    <w:rsid w:val="00F846A3"/>
    <w:rsid w:val="00F859DA"/>
    <w:rsid w:val="00F86820"/>
    <w:rsid w:val="00F90E8A"/>
    <w:rsid w:val="00F92030"/>
    <w:rsid w:val="00F951E5"/>
    <w:rsid w:val="00FA2AE8"/>
    <w:rsid w:val="00FA38D1"/>
    <w:rsid w:val="00FA5315"/>
    <w:rsid w:val="00FA610D"/>
    <w:rsid w:val="00FB013F"/>
    <w:rsid w:val="00FB04C3"/>
    <w:rsid w:val="00FC02FC"/>
    <w:rsid w:val="00FC09A7"/>
    <w:rsid w:val="00FC4AC1"/>
    <w:rsid w:val="00FC77F8"/>
    <w:rsid w:val="00FD2550"/>
    <w:rsid w:val="00FE3A08"/>
    <w:rsid w:val="00FE7856"/>
    <w:rsid w:val="00FE7986"/>
    <w:rsid w:val="00FF23FF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56F8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A978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978F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A0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Libereckykra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libereckraj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libereckykraj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518</Words>
  <Characters>3365</Characters>
  <Application>Microsoft Office Word</Application>
  <DocSecurity>0</DocSecurity>
  <Lines>56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Faitová Petra, Mgr., Obchodní akademie, Plzeň, nám. TGM 13</cp:lastModifiedBy>
  <cp:revision>7</cp:revision>
  <cp:lastPrinted>2021-05-24T09:24:00Z</cp:lastPrinted>
  <dcterms:created xsi:type="dcterms:W3CDTF">2021-05-24T09:58:00Z</dcterms:created>
  <dcterms:modified xsi:type="dcterms:W3CDTF">2021-05-24T10:44:00Z</dcterms:modified>
</cp:coreProperties>
</file>